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8EB29" w14:textId="77777777" w:rsidR="007E204D" w:rsidRPr="006F4C16" w:rsidRDefault="00747CBC">
      <w:pPr>
        <w:jc w:val="both"/>
        <w:rPr>
          <w:sz w:val="144"/>
          <w:szCs w:val="144"/>
          <w:lang w:val="fr-FR"/>
        </w:rPr>
      </w:pPr>
      <w:r>
        <w:rPr>
          <w:lang w:val="fr-FR"/>
        </w:rPr>
        <w:t xml:space="preserve">  </w:t>
      </w:r>
      <w:r w:rsidRPr="006F4C16">
        <w:rPr>
          <w:sz w:val="144"/>
          <w:szCs w:val="144"/>
          <w:lang w:val="fr-FR"/>
        </w:rPr>
        <w:tab/>
      </w:r>
      <w:r w:rsidRPr="006F4C16">
        <w:rPr>
          <w:sz w:val="144"/>
          <w:szCs w:val="144"/>
          <w:lang w:val="fr-FR"/>
        </w:rPr>
        <w:tab/>
      </w:r>
      <w:r w:rsidRPr="006F4C16">
        <w:rPr>
          <w:sz w:val="144"/>
          <w:szCs w:val="144"/>
          <w:lang w:val="fr-FR"/>
        </w:rPr>
        <w:tab/>
      </w:r>
      <w:r>
        <w:rPr>
          <w:noProof/>
          <w:sz w:val="144"/>
          <w:szCs w:val="144"/>
        </w:rPr>
        <mc:AlternateContent>
          <mc:Choice Requires="wpg">
            <w:drawing>
              <wp:inline distT="0" distB="0" distL="0" distR="0" wp14:anchorId="22A469A7" wp14:editId="6CAC0236">
                <wp:extent cx="2594340" cy="1133475"/>
                <wp:effectExtent l="0" t="0" r="0" b="9525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340" cy="1133475"/>
                          <a:chOff x="0" y="-1"/>
                          <a:chExt cx="2594339" cy="142748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2594341" cy="142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594339" cy="14274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DEF688" id="officeArt object" o:spid="_x0000_s1026" alt="officeArt object" style="width:204.3pt;height:89.25pt;mso-position-horizontal-relative:char;mso-position-vertical-relative:line" coordorigin="" coordsize="25943,1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">
                <v:rect id="Shape 1073741825" o:spid="_x0000_s1027" style="position:absolute;width:25943;height:1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df" o:spid="_x0000_s1028" type="#_x0000_t75" alt="image.pdf" style="position:absolute;width:25943;height:1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" strokeweight="1pt">
                  <v:stroke miterlimit="4"/>
                  <v:imagedata r:id="rId8" o:title="image"/>
                </v:shape>
                <w10:anchorlock/>
              </v:group>
            </w:pict>
          </mc:Fallback>
        </mc:AlternateContent>
      </w:r>
    </w:p>
    <w:p w14:paraId="561183C0" w14:textId="799F2A61" w:rsidR="006F4C16" w:rsidRDefault="00747CBC">
      <w:pPr>
        <w:jc w:val="both"/>
        <w:rPr>
          <w:b/>
          <w:bCs/>
          <w:sz w:val="32"/>
          <w:szCs w:val="32"/>
          <w:lang w:val="fr-FR"/>
        </w:rPr>
      </w:pPr>
      <w:r>
        <w:rPr>
          <w:b/>
          <w:bCs/>
          <w:sz w:val="144"/>
          <w:szCs w:val="144"/>
          <w:lang w:val="fr-FR"/>
        </w:rPr>
        <w:t xml:space="preserve">  </w:t>
      </w:r>
      <w:r>
        <w:rPr>
          <w:b/>
          <w:bCs/>
          <w:sz w:val="32"/>
          <w:szCs w:val="32"/>
          <w:lang w:val="fr-FR"/>
        </w:rPr>
        <w:t xml:space="preserve"> </w:t>
      </w:r>
    </w:p>
    <w:p w14:paraId="7B22612D" w14:textId="35853197" w:rsidR="007E204D" w:rsidRDefault="006F4C16" w:rsidP="006F4C16">
      <w:pPr>
        <w:jc w:val="center"/>
        <w:rPr>
          <w:b/>
          <w:bCs/>
          <w:sz w:val="32"/>
          <w:szCs w:val="32"/>
          <w:lang w:val="fr-FR"/>
        </w:rPr>
      </w:pPr>
      <w:r w:rsidRPr="006F4C16">
        <w:rPr>
          <w:b/>
          <w:bCs/>
          <w:sz w:val="32"/>
          <w:szCs w:val="32"/>
          <w:lang w:val="fr-FR"/>
        </w:rPr>
        <w:t xml:space="preserve">Compte rendu de l’Assemblée Générale du </w:t>
      </w:r>
      <w:r w:rsidR="001F09E7">
        <w:rPr>
          <w:b/>
          <w:bCs/>
          <w:sz w:val="32"/>
          <w:szCs w:val="32"/>
          <w:lang w:val="fr-FR"/>
        </w:rPr>
        <w:t>8</w:t>
      </w:r>
      <w:r w:rsidR="00747CBC">
        <w:rPr>
          <w:b/>
          <w:bCs/>
          <w:sz w:val="32"/>
          <w:szCs w:val="32"/>
          <w:lang w:val="fr-FR"/>
        </w:rPr>
        <w:t xml:space="preserve"> août 202</w:t>
      </w:r>
      <w:r w:rsidR="00140F06">
        <w:rPr>
          <w:b/>
          <w:bCs/>
          <w:sz w:val="32"/>
          <w:szCs w:val="32"/>
          <w:lang w:val="fr-FR"/>
        </w:rPr>
        <w:t>2</w:t>
      </w:r>
    </w:p>
    <w:p w14:paraId="51CC491E" w14:textId="251DE6E1" w:rsidR="00267C90" w:rsidRDefault="00267C90" w:rsidP="006F4C16">
      <w:pPr>
        <w:jc w:val="center"/>
        <w:rPr>
          <w:b/>
          <w:bCs/>
          <w:sz w:val="32"/>
          <w:szCs w:val="32"/>
          <w:lang w:val="fr-FR"/>
        </w:rPr>
      </w:pPr>
    </w:p>
    <w:p w14:paraId="072F1D8F" w14:textId="77777777" w:rsidR="00267C90" w:rsidRDefault="00267C90" w:rsidP="006F4C16">
      <w:pPr>
        <w:jc w:val="center"/>
        <w:rPr>
          <w:b/>
          <w:bCs/>
          <w:sz w:val="32"/>
          <w:szCs w:val="32"/>
          <w:lang w:val="fr-FR"/>
        </w:rPr>
      </w:pPr>
    </w:p>
    <w:p w14:paraId="70F70104" w14:textId="77777777" w:rsidR="007E204D" w:rsidRPr="006F4C16" w:rsidRDefault="007E204D">
      <w:pPr>
        <w:jc w:val="both"/>
        <w:rPr>
          <w:b/>
          <w:bCs/>
          <w:sz w:val="32"/>
          <w:szCs w:val="32"/>
          <w:lang w:val="fr-FR"/>
        </w:rPr>
      </w:pPr>
    </w:p>
    <w:p w14:paraId="5D0AEB90" w14:textId="0EE533A0" w:rsidR="00267C90" w:rsidRDefault="00747CBC" w:rsidP="0077654B">
      <w:p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>L’assemblée s’est déroulée comme d’habitude à l’Espace Animation</w:t>
      </w:r>
      <w:r w:rsidR="00267C90">
        <w:rPr>
          <w:rFonts w:cs="Times New Roman"/>
          <w:lang w:val="fr-FR"/>
        </w:rPr>
        <w:t>.</w:t>
      </w:r>
    </w:p>
    <w:p w14:paraId="40BE59AD" w14:textId="77777777" w:rsidR="007E204D" w:rsidRPr="00140F06" w:rsidRDefault="007E204D" w:rsidP="0077654B">
      <w:pPr>
        <w:spacing w:line="276" w:lineRule="auto"/>
        <w:jc w:val="both"/>
        <w:rPr>
          <w:rFonts w:cs="Times New Roman"/>
          <w:lang w:val="fr-FR"/>
        </w:rPr>
      </w:pPr>
    </w:p>
    <w:p w14:paraId="0C20CBAA" w14:textId="7FDC62EB" w:rsidR="007E204D" w:rsidRPr="00140F06" w:rsidRDefault="006F4C16" w:rsidP="0077654B">
      <w:p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 xml:space="preserve">Le rapport moral et d’activité et le rapport financier </w:t>
      </w:r>
      <w:r w:rsidR="00747CBC" w:rsidRPr="00140F06">
        <w:rPr>
          <w:rFonts w:cs="Times New Roman"/>
          <w:lang w:val="fr-FR"/>
        </w:rPr>
        <w:t>ont été distribués aux participants à leur arrivée</w:t>
      </w:r>
      <w:r w:rsidRPr="00140F06">
        <w:rPr>
          <w:rFonts w:cs="Times New Roman"/>
          <w:lang w:val="fr-FR"/>
        </w:rPr>
        <w:t>. C</w:t>
      </w:r>
      <w:r w:rsidR="00747CBC" w:rsidRPr="00140F06">
        <w:rPr>
          <w:rFonts w:cs="Times New Roman"/>
          <w:lang w:val="fr-FR"/>
        </w:rPr>
        <w:t xml:space="preserve">es documents </w:t>
      </w:r>
      <w:r w:rsidRPr="00140F06">
        <w:rPr>
          <w:rFonts w:cs="Times New Roman"/>
          <w:lang w:val="fr-FR"/>
        </w:rPr>
        <w:t xml:space="preserve">sont </w:t>
      </w:r>
      <w:r w:rsidR="00747CBC" w:rsidRPr="00140F06">
        <w:rPr>
          <w:rFonts w:cs="Times New Roman"/>
          <w:lang w:val="fr-FR"/>
        </w:rPr>
        <w:t>à</w:t>
      </w:r>
      <w:r w:rsidRPr="00140F06">
        <w:rPr>
          <w:rFonts w:cs="Times New Roman"/>
          <w:lang w:val="fr-FR"/>
        </w:rPr>
        <w:t xml:space="preserve"> la</w:t>
      </w:r>
      <w:r w:rsidR="00747CBC" w:rsidRPr="00140F06">
        <w:rPr>
          <w:rFonts w:cs="Times New Roman"/>
          <w:lang w:val="fr-FR"/>
        </w:rPr>
        <w:t xml:space="preserve"> disposition des adhérents qui n’ont pu être présents</w:t>
      </w:r>
      <w:r w:rsidR="004E4DFA" w:rsidRPr="00140F06">
        <w:rPr>
          <w:rFonts w:cs="Times New Roman"/>
          <w:lang w:val="fr-FR"/>
        </w:rPr>
        <w:t>.</w:t>
      </w:r>
    </w:p>
    <w:p w14:paraId="6131E543" w14:textId="77777777" w:rsidR="007E204D" w:rsidRPr="00140F06" w:rsidRDefault="007E204D" w:rsidP="0077654B">
      <w:pPr>
        <w:spacing w:line="276" w:lineRule="auto"/>
        <w:jc w:val="both"/>
        <w:rPr>
          <w:rFonts w:cs="Times New Roman"/>
          <w:lang w:val="fr-FR"/>
        </w:rPr>
      </w:pPr>
    </w:p>
    <w:p w14:paraId="5235377F" w14:textId="74FB9438" w:rsidR="007E204D" w:rsidRPr="00140F06" w:rsidRDefault="00747CBC" w:rsidP="0077654B">
      <w:p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 xml:space="preserve">Le Conseil d’Administration </w:t>
      </w:r>
      <w:r w:rsidR="00AE6FC2" w:rsidRPr="00140F06">
        <w:rPr>
          <w:rFonts w:cs="Times New Roman"/>
          <w:lang w:val="fr-FR"/>
        </w:rPr>
        <w:t>s’est</w:t>
      </w:r>
      <w:r w:rsidRPr="00140F06">
        <w:rPr>
          <w:rFonts w:cs="Times New Roman"/>
          <w:lang w:val="fr-FR"/>
        </w:rPr>
        <w:t xml:space="preserve"> réuni </w:t>
      </w:r>
      <w:r w:rsidR="00AE6FC2" w:rsidRPr="00140F06">
        <w:rPr>
          <w:rFonts w:cs="Times New Roman"/>
          <w:lang w:val="fr-FR"/>
        </w:rPr>
        <w:t xml:space="preserve">à quatre reprises </w:t>
      </w:r>
      <w:r w:rsidR="00140F06" w:rsidRPr="00140F06">
        <w:rPr>
          <w:rFonts w:cs="Times New Roman"/>
          <w:lang w:val="fr-FR"/>
        </w:rPr>
        <w:t xml:space="preserve">en présentiel et </w:t>
      </w:r>
      <w:r w:rsidR="00AE6FC2" w:rsidRPr="00140F06">
        <w:rPr>
          <w:rFonts w:cs="Times New Roman"/>
          <w:lang w:val="fr-FR"/>
        </w:rPr>
        <w:t>sous forme de visio-conférence</w:t>
      </w:r>
      <w:r w:rsidRPr="00140F06">
        <w:rPr>
          <w:rFonts w:cs="Times New Roman"/>
          <w:lang w:val="fr-FR"/>
        </w:rPr>
        <w:t xml:space="preserve">. Les </w:t>
      </w:r>
      <w:r w:rsidR="00AE6FC2" w:rsidRPr="00140F06">
        <w:rPr>
          <w:rFonts w:cs="Times New Roman"/>
          <w:lang w:val="fr-FR"/>
        </w:rPr>
        <w:t xml:space="preserve">principales actions menées </w:t>
      </w:r>
      <w:r w:rsidRPr="00140F06">
        <w:rPr>
          <w:rFonts w:cs="Times New Roman"/>
          <w:lang w:val="fr-FR"/>
        </w:rPr>
        <w:t xml:space="preserve">actions menées ont été </w:t>
      </w:r>
      <w:r w:rsidR="00AE6FC2" w:rsidRPr="00140F06">
        <w:rPr>
          <w:rFonts w:cs="Times New Roman"/>
          <w:lang w:val="fr-FR"/>
        </w:rPr>
        <w:t>les suivantes :</w:t>
      </w:r>
    </w:p>
    <w:p w14:paraId="0C2619DA" w14:textId="77777777" w:rsidR="00AE6FC2" w:rsidRPr="00140F06" w:rsidRDefault="00AE6FC2" w:rsidP="0077654B">
      <w:pPr>
        <w:spacing w:line="276" w:lineRule="auto"/>
        <w:jc w:val="both"/>
        <w:rPr>
          <w:rFonts w:cs="Times New Roman"/>
          <w:lang w:val="fr-FR"/>
        </w:rPr>
      </w:pPr>
    </w:p>
    <w:p w14:paraId="0F7095EB" w14:textId="291F9D23" w:rsidR="007E204D" w:rsidRPr="00140F06" w:rsidRDefault="00747CBC" w:rsidP="0077654B">
      <w:p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 xml:space="preserve">- </w:t>
      </w:r>
      <w:r w:rsidR="00AE6FC2" w:rsidRPr="00140F06">
        <w:rPr>
          <w:rFonts w:cs="Times New Roman"/>
          <w:lang w:val="fr-FR"/>
        </w:rPr>
        <w:t xml:space="preserve"> E</w:t>
      </w:r>
      <w:r w:rsidRPr="00140F06">
        <w:rPr>
          <w:rFonts w:cs="Times New Roman"/>
          <w:lang w:val="fr-FR"/>
        </w:rPr>
        <w:t xml:space="preserve">nvoi de </w:t>
      </w:r>
      <w:r w:rsidR="00140F06" w:rsidRPr="00140F06">
        <w:rPr>
          <w:rFonts w:cs="Times New Roman"/>
          <w:lang w:val="fr-FR"/>
        </w:rPr>
        <w:t>quatre lettres</w:t>
      </w:r>
      <w:r w:rsidRPr="00140F06">
        <w:rPr>
          <w:rFonts w:cs="Times New Roman"/>
          <w:lang w:val="fr-FR"/>
        </w:rPr>
        <w:t xml:space="preserve"> électroniques aux adhérents et de flash </w:t>
      </w:r>
      <w:r w:rsidR="00AE6FC2" w:rsidRPr="00140F06">
        <w:rPr>
          <w:rFonts w:cs="Times New Roman"/>
          <w:lang w:val="fr-FR"/>
        </w:rPr>
        <w:t>i</w:t>
      </w:r>
      <w:r w:rsidRPr="00140F06">
        <w:rPr>
          <w:rFonts w:cs="Times New Roman"/>
          <w:lang w:val="fr-FR"/>
        </w:rPr>
        <w:t>nfo</w:t>
      </w:r>
    </w:p>
    <w:p w14:paraId="6D34125D" w14:textId="580F36E7" w:rsidR="007E204D" w:rsidRPr="00140F06" w:rsidRDefault="00AE6FC2" w:rsidP="0077654B">
      <w:pPr>
        <w:numPr>
          <w:ilvl w:val="0"/>
          <w:numId w:val="2"/>
        </w:num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>E</w:t>
      </w:r>
      <w:r w:rsidR="00747CBC" w:rsidRPr="00140F06">
        <w:rPr>
          <w:rFonts w:cs="Times New Roman"/>
          <w:lang w:val="fr-FR"/>
        </w:rPr>
        <w:t>dition de deux bulletins semestriels</w:t>
      </w:r>
    </w:p>
    <w:p w14:paraId="3040205A" w14:textId="5E365B57" w:rsidR="007E204D" w:rsidRPr="00140F06" w:rsidRDefault="00AE6FC2" w:rsidP="0077654B">
      <w:pPr>
        <w:numPr>
          <w:ilvl w:val="0"/>
          <w:numId w:val="2"/>
        </w:numPr>
        <w:spacing w:line="276" w:lineRule="auto"/>
        <w:jc w:val="both"/>
        <w:rPr>
          <w:rFonts w:cs="Times New Roman"/>
          <w:lang w:val="fr-FR"/>
        </w:rPr>
      </w:pPr>
      <w:r w:rsidRPr="00140F06">
        <w:rPr>
          <w:rFonts w:cs="Times New Roman"/>
          <w:lang w:val="fr-FR"/>
        </w:rPr>
        <w:t xml:space="preserve">Nocturne musicale autour de </w:t>
      </w:r>
      <w:proofErr w:type="spellStart"/>
      <w:r w:rsidRPr="00140F06">
        <w:rPr>
          <w:rFonts w:cs="Times New Roman"/>
          <w:lang w:val="fr-FR"/>
        </w:rPr>
        <w:t>Samivel</w:t>
      </w:r>
      <w:proofErr w:type="spellEnd"/>
      <w:r w:rsidRPr="00140F06">
        <w:rPr>
          <w:rFonts w:cs="Times New Roman"/>
          <w:lang w:val="fr-FR"/>
        </w:rPr>
        <w:t xml:space="preserve"> le </w:t>
      </w:r>
      <w:r w:rsidR="00140F06" w:rsidRPr="00140F06">
        <w:rPr>
          <w:rFonts w:cs="Times New Roman"/>
          <w:lang w:val="fr-FR"/>
        </w:rPr>
        <w:t>dimanche 7</w:t>
      </w:r>
      <w:r w:rsidR="00747CBC" w:rsidRPr="00140F06">
        <w:rPr>
          <w:rFonts w:cs="Times New Roman"/>
          <w:lang w:val="fr-FR"/>
        </w:rPr>
        <w:t xml:space="preserve"> août 20</w:t>
      </w:r>
      <w:r w:rsidRPr="00140F06">
        <w:rPr>
          <w:rFonts w:cs="Times New Roman"/>
          <w:lang w:val="fr-FR"/>
        </w:rPr>
        <w:t>21</w:t>
      </w:r>
      <w:r w:rsidR="00747CBC" w:rsidRPr="00140F06">
        <w:rPr>
          <w:rFonts w:cs="Times New Roman"/>
          <w:lang w:val="fr-FR"/>
        </w:rPr>
        <w:t xml:space="preserve"> qui fut un grand succès</w:t>
      </w:r>
      <w:r w:rsidRPr="00140F06">
        <w:rPr>
          <w:rFonts w:cs="Times New Roman"/>
          <w:lang w:val="fr-FR"/>
        </w:rPr>
        <w:t xml:space="preserve"> et fait suite </w:t>
      </w:r>
      <w:r w:rsidR="00140F06" w:rsidRPr="00140F06">
        <w:rPr>
          <w:rFonts w:cs="Times New Roman"/>
          <w:lang w:val="fr-FR"/>
        </w:rPr>
        <w:t xml:space="preserve">aux </w:t>
      </w:r>
      <w:proofErr w:type="spellStart"/>
      <w:r w:rsidRPr="00140F06">
        <w:rPr>
          <w:rFonts w:cs="Times New Roman"/>
          <w:lang w:val="fr-FR"/>
        </w:rPr>
        <w:t>éditio</w:t>
      </w:r>
      <w:r w:rsidR="00140F06" w:rsidRPr="00140F06">
        <w:rPr>
          <w:rFonts w:cs="Times New Roman"/>
          <w:lang w:val="fr-FR"/>
        </w:rPr>
        <w:t>nd</w:t>
      </w:r>
      <w:proofErr w:type="spellEnd"/>
      <w:r w:rsidRPr="00140F06">
        <w:rPr>
          <w:rFonts w:cs="Times New Roman"/>
          <w:lang w:val="fr-FR"/>
        </w:rPr>
        <w:t xml:space="preserve"> </w:t>
      </w:r>
      <w:r w:rsidR="00050299" w:rsidRPr="00140F06">
        <w:rPr>
          <w:rFonts w:cs="Times New Roman"/>
          <w:lang w:val="fr-FR"/>
        </w:rPr>
        <w:t>2019</w:t>
      </w:r>
      <w:r w:rsidR="00140F06" w:rsidRPr="00140F06">
        <w:rPr>
          <w:rFonts w:cs="Times New Roman"/>
          <w:lang w:val="fr-FR"/>
        </w:rPr>
        <w:t xml:space="preserve"> et 2021</w:t>
      </w:r>
      <w:r w:rsidR="00050299" w:rsidRPr="00140F06">
        <w:rPr>
          <w:rFonts w:cs="Times New Roman"/>
          <w:lang w:val="fr-FR"/>
        </w:rPr>
        <w:t>.</w:t>
      </w:r>
      <w:r w:rsidR="00747CBC" w:rsidRPr="00140F06">
        <w:rPr>
          <w:rFonts w:cs="Times New Roman"/>
          <w:lang w:val="fr-FR"/>
        </w:rPr>
        <w:t xml:space="preserve"> </w:t>
      </w:r>
    </w:p>
    <w:p w14:paraId="4C64A1AD" w14:textId="77777777" w:rsidR="007E204D" w:rsidRPr="00140F06" w:rsidRDefault="007E204D" w:rsidP="0077654B">
      <w:pPr>
        <w:spacing w:line="276" w:lineRule="auto"/>
        <w:jc w:val="both"/>
        <w:rPr>
          <w:rFonts w:cs="Times New Roman"/>
          <w:lang w:val="fr-FR"/>
        </w:rPr>
      </w:pPr>
    </w:p>
    <w:p w14:paraId="03EFC37E" w14:textId="79A6D242" w:rsidR="0077654B" w:rsidRDefault="00140F06" w:rsidP="0077654B">
      <w:pPr>
        <w:spacing w:after="200" w:line="276" w:lineRule="auto"/>
        <w:rPr>
          <w:rFonts w:cs="Times New Roman"/>
          <w:lang w:val="fr-FR"/>
        </w:rPr>
      </w:pPr>
      <w:r w:rsidRPr="00140F06">
        <w:rPr>
          <w:rFonts w:eastAsia="Calibri" w:cs="Times New Roman"/>
          <w:lang w:val="fr-FR"/>
        </w:rPr>
        <w:t xml:space="preserve">Les cotisations encaissées sur l’année 2021/2022 ont été stables par rapport à l’année précédente soit 140 </w:t>
      </w:r>
      <w:r w:rsidR="0077654B" w:rsidRPr="00140F06">
        <w:rPr>
          <w:rFonts w:eastAsia="Calibri" w:cs="Times New Roman"/>
          <w:lang w:val="fr-FR"/>
        </w:rPr>
        <w:t>cotisations. Grâce</w:t>
      </w:r>
      <w:r w:rsidR="0077654B">
        <w:rPr>
          <w:rFonts w:eastAsia="Calibri" w:cs="Times New Roman"/>
          <w:lang w:val="fr-FR"/>
        </w:rPr>
        <w:t xml:space="preserve"> à des messages de rappel, u</w:t>
      </w:r>
      <w:r w:rsidRPr="00140F06">
        <w:rPr>
          <w:rFonts w:cs="Times New Roman"/>
          <w:color w:val="auto"/>
          <w:lang w:val="fr-FR" w:eastAsia="en-US"/>
        </w:rPr>
        <w:t>ne quinzaine d’adhésions non payées de l’année précédente et de l’année en cours</w:t>
      </w:r>
      <w:r w:rsidR="0077654B">
        <w:rPr>
          <w:rFonts w:cs="Times New Roman"/>
          <w:color w:val="auto"/>
          <w:lang w:val="fr-FR" w:eastAsia="en-US"/>
        </w:rPr>
        <w:t xml:space="preserve"> ont été récupérées</w:t>
      </w:r>
      <w:r w:rsidR="00437535">
        <w:rPr>
          <w:rFonts w:cs="Times New Roman"/>
          <w:color w:val="auto"/>
          <w:lang w:val="fr-FR" w:eastAsia="en-US"/>
        </w:rPr>
        <w:t xml:space="preserve"> et,</w:t>
      </w:r>
      <w:r w:rsidRPr="00140F06">
        <w:rPr>
          <w:rFonts w:cs="Times New Roman"/>
          <w:color w:val="auto"/>
          <w:lang w:val="fr-FR" w:eastAsia="en-US"/>
        </w:rPr>
        <w:t xml:space="preserve">  par des démarches de proximité</w:t>
      </w:r>
      <w:r w:rsidR="00437535">
        <w:rPr>
          <w:rFonts w:cs="Times New Roman"/>
          <w:color w:val="auto"/>
          <w:lang w:val="fr-FR" w:eastAsia="en-US"/>
        </w:rPr>
        <w:t>,</w:t>
      </w:r>
      <w:r w:rsidRPr="00140F06">
        <w:rPr>
          <w:rFonts w:cs="Times New Roman"/>
          <w:color w:val="auto"/>
          <w:lang w:val="fr-FR" w:eastAsia="en-US"/>
        </w:rPr>
        <w:t xml:space="preserve"> </w:t>
      </w:r>
      <w:r w:rsidR="0077654B">
        <w:rPr>
          <w:rFonts w:cs="Times New Roman"/>
          <w:color w:val="auto"/>
          <w:lang w:val="fr-FR" w:eastAsia="en-US"/>
        </w:rPr>
        <w:t>ont été</w:t>
      </w:r>
      <w:r w:rsidRPr="00140F06">
        <w:rPr>
          <w:rFonts w:cs="Times New Roman"/>
          <w:color w:val="auto"/>
          <w:lang w:val="fr-FR" w:eastAsia="en-US"/>
        </w:rPr>
        <w:t xml:space="preserve"> enregistré</w:t>
      </w:r>
      <w:r w:rsidR="0077654B">
        <w:rPr>
          <w:rFonts w:cs="Times New Roman"/>
          <w:color w:val="auto"/>
          <w:lang w:val="fr-FR" w:eastAsia="en-US"/>
        </w:rPr>
        <w:t>es</w:t>
      </w:r>
      <w:r w:rsidRPr="00140F06">
        <w:rPr>
          <w:rFonts w:cs="Times New Roman"/>
          <w:color w:val="auto"/>
          <w:lang w:val="fr-FR" w:eastAsia="en-US"/>
        </w:rPr>
        <w:t xml:space="preserve"> une dizaine d’adhésions de membres nouveaux venant remplacer les membres partants</w:t>
      </w:r>
      <w:r w:rsidR="00747CBC" w:rsidRPr="00140F06">
        <w:rPr>
          <w:rFonts w:cs="Times New Roman"/>
          <w:lang w:val="fr-FR"/>
        </w:rPr>
        <w:t>.</w:t>
      </w:r>
      <w:r w:rsidR="00B36642" w:rsidRPr="00140F06">
        <w:rPr>
          <w:rFonts w:cs="Times New Roman"/>
          <w:lang w:val="fr-FR"/>
        </w:rPr>
        <w:t xml:space="preserve"> </w:t>
      </w:r>
    </w:p>
    <w:p w14:paraId="7772FBB9" w14:textId="34CFBE7B" w:rsidR="0077654B" w:rsidRPr="0077654B" w:rsidRDefault="0077654B" w:rsidP="0077654B">
      <w:pPr>
        <w:spacing w:line="276" w:lineRule="auto"/>
        <w:jc w:val="both"/>
        <w:rPr>
          <w:rFonts w:cs="Times New Roman"/>
          <w:lang w:val="fr-FR"/>
        </w:rPr>
      </w:pPr>
      <w:r w:rsidRPr="0077654B">
        <w:rPr>
          <w:rFonts w:cs="Times New Roman"/>
          <w:lang w:val="fr-FR"/>
        </w:rPr>
        <w:t xml:space="preserve">Les recettes de cotisations ont été stables par rapport à l’exercice précédent, mais les recettes liées à la vente de billets pour le concert </w:t>
      </w:r>
      <w:proofErr w:type="spellStart"/>
      <w:r w:rsidRPr="0077654B">
        <w:rPr>
          <w:rFonts w:cs="Times New Roman"/>
          <w:lang w:val="fr-FR"/>
        </w:rPr>
        <w:t>Samivel</w:t>
      </w:r>
      <w:proofErr w:type="spellEnd"/>
      <w:r w:rsidRPr="0077654B">
        <w:rPr>
          <w:rFonts w:cs="Times New Roman"/>
          <w:lang w:val="fr-FR"/>
        </w:rPr>
        <w:t xml:space="preserve"> ont été limitées par la jauge imposée du fait du Covid</w:t>
      </w:r>
      <w:r>
        <w:rPr>
          <w:rFonts w:cs="Times New Roman"/>
          <w:lang w:val="fr-FR"/>
        </w:rPr>
        <w:t xml:space="preserve">. </w:t>
      </w:r>
      <w:r w:rsidRPr="0077654B">
        <w:rPr>
          <w:rFonts w:cs="Times New Roman"/>
          <w:lang w:val="fr-FR"/>
        </w:rPr>
        <w:t xml:space="preserve">Les dépenses de l’exercice ont été supérieures aux dépenses de l’exercice précédent en particulier liées à l’augmentation des frais d’impression et d’envoi des bulletins semestriels </w:t>
      </w:r>
    </w:p>
    <w:p w14:paraId="112FEA83" w14:textId="0FDD1515" w:rsidR="0077654B" w:rsidRPr="0077654B" w:rsidRDefault="0077654B" w:rsidP="0077654B">
      <w:pPr>
        <w:spacing w:line="276" w:lineRule="auto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Il en résulte un d</w:t>
      </w:r>
      <w:r w:rsidRPr="0077654B">
        <w:rPr>
          <w:rFonts w:cs="Times New Roman"/>
          <w:lang w:val="fr-FR"/>
        </w:rPr>
        <w:t>éficit de 1283 Euros</w:t>
      </w:r>
      <w:r>
        <w:rPr>
          <w:rFonts w:cs="Times New Roman"/>
          <w:lang w:val="fr-FR"/>
        </w:rPr>
        <w:t xml:space="preserve"> </w:t>
      </w:r>
      <w:r w:rsidRPr="0077654B">
        <w:rPr>
          <w:rFonts w:cs="Times New Roman"/>
          <w:lang w:val="fr-FR"/>
        </w:rPr>
        <w:t xml:space="preserve">auquel </w:t>
      </w:r>
      <w:r>
        <w:rPr>
          <w:rFonts w:cs="Times New Roman"/>
          <w:lang w:val="fr-FR"/>
        </w:rPr>
        <w:t>s’</w:t>
      </w:r>
      <w:r w:rsidRPr="0077654B">
        <w:rPr>
          <w:rFonts w:cs="Times New Roman"/>
          <w:lang w:val="fr-FR"/>
        </w:rPr>
        <w:t>ajoute le report à nouveau de cotisations 22/23, soit un déficit de 2003 Euros</w:t>
      </w:r>
      <w:r>
        <w:rPr>
          <w:rFonts w:cs="Times New Roman"/>
          <w:lang w:val="fr-FR"/>
        </w:rPr>
        <w:t>.</w:t>
      </w:r>
    </w:p>
    <w:p w14:paraId="65CB6355" w14:textId="77777777" w:rsidR="00B36642" w:rsidRDefault="00B36642" w:rsidP="00B36642">
      <w:pPr>
        <w:jc w:val="both"/>
        <w:rPr>
          <w:lang w:val="fr-FR"/>
        </w:rPr>
      </w:pPr>
    </w:p>
    <w:p w14:paraId="5774EBF8" w14:textId="0E54B083" w:rsidR="0077654B" w:rsidRPr="0077654B" w:rsidRDefault="00747CBC" w:rsidP="0077654B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Les résolutions ont été votées à l’unanimité des </w:t>
      </w:r>
      <w:r w:rsidR="00267C90">
        <w:rPr>
          <w:lang w:val="fr-FR"/>
        </w:rPr>
        <w:t>présents :</w:t>
      </w:r>
    </w:p>
    <w:p w14:paraId="3B8D5E4A" w14:textId="64AEAA9E" w:rsidR="0077654B" w:rsidRDefault="0077654B" w:rsidP="0077654B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fr-FR"/>
        </w:rPr>
      </w:pPr>
      <w:r w:rsidRPr="0077654B">
        <w:rPr>
          <w:lang w:val="fr-FR"/>
        </w:rPr>
        <w:t xml:space="preserve">Approbation du rapport moral </w:t>
      </w:r>
    </w:p>
    <w:p w14:paraId="2D2A2B05" w14:textId="25F8C260" w:rsidR="00267C90" w:rsidRDefault="0077654B" w:rsidP="0077654B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fr-FR"/>
        </w:rPr>
      </w:pPr>
      <w:r w:rsidRPr="0077654B">
        <w:rPr>
          <w:lang w:val="fr-FR"/>
        </w:rPr>
        <w:t>Approbation du rapport financier</w:t>
      </w:r>
    </w:p>
    <w:p w14:paraId="5345A674" w14:textId="752B715A" w:rsidR="00267C90" w:rsidRDefault="00267C90" w:rsidP="0077654B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fr-FR"/>
        </w:rPr>
      </w:pPr>
      <w:r w:rsidRPr="00267C90">
        <w:rPr>
          <w:lang w:val="fr-FR"/>
        </w:rPr>
        <w:t xml:space="preserve">Renouvellement </w:t>
      </w:r>
      <w:r>
        <w:rPr>
          <w:lang w:val="fr-FR"/>
        </w:rPr>
        <w:t xml:space="preserve">du </w:t>
      </w:r>
      <w:r w:rsidRPr="00267C90">
        <w:rPr>
          <w:lang w:val="fr-FR"/>
        </w:rPr>
        <w:t xml:space="preserve">mandat de Hugues </w:t>
      </w:r>
      <w:proofErr w:type="spellStart"/>
      <w:r w:rsidRPr="00267C90">
        <w:rPr>
          <w:lang w:val="fr-FR"/>
        </w:rPr>
        <w:t>Doumenc</w:t>
      </w:r>
      <w:proofErr w:type="spellEnd"/>
      <w:r w:rsidRPr="00267C90">
        <w:rPr>
          <w:lang w:val="fr-FR"/>
        </w:rPr>
        <w:t xml:space="preserve"> pour une durée de 3 ans</w:t>
      </w:r>
    </w:p>
    <w:p w14:paraId="67BC75B2" w14:textId="2F7E77B5" w:rsidR="0077654B" w:rsidRDefault="00267C90" w:rsidP="00267C90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fr-FR"/>
        </w:rPr>
      </w:pPr>
      <w:r w:rsidRPr="00267C90">
        <w:rPr>
          <w:lang w:val="fr-FR"/>
        </w:rPr>
        <w:t>Montant de la cotisation fixé à 20 euros pour l’exercice juillet 2022 - juin 2023</w:t>
      </w:r>
      <w:r w:rsidRPr="00267C90">
        <w:rPr>
          <w:lang w:val="fr-FR"/>
        </w:rPr>
        <w:t xml:space="preserve">. </w:t>
      </w:r>
      <w:r w:rsidRPr="00267C90">
        <w:rPr>
          <w:lang w:val="fr-FR"/>
        </w:rPr>
        <w:t>Accord sur la possibilité pour les adhérents d’inscrire leurs enfants en tant qu’adhérent en contrepartie d’une cotisation supplémentaire annuelle de 10 Euros par enfant inscrit</w:t>
      </w:r>
      <w:r w:rsidRPr="00267C90">
        <w:rPr>
          <w:lang w:val="fr-FR"/>
        </w:rPr>
        <w:t xml:space="preserve"> </w:t>
      </w:r>
      <w:r w:rsidRPr="00267C90">
        <w:rPr>
          <w:lang w:val="fr-FR"/>
        </w:rPr>
        <w:t>Accord pour une cotisation supplémentaire de 10 € annuelle pour les adhérents souhaitant recevoir les bulletins semestriels par courrier</w:t>
      </w:r>
    </w:p>
    <w:p w14:paraId="3E74FFB4" w14:textId="77777777" w:rsidR="00267C90" w:rsidRDefault="00267C90" w:rsidP="00267C90">
      <w:pPr>
        <w:pStyle w:val="Paragraphedeliste"/>
        <w:spacing w:line="276" w:lineRule="auto"/>
        <w:jc w:val="both"/>
        <w:rPr>
          <w:lang w:val="fr-FR"/>
        </w:rPr>
      </w:pPr>
    </w:p>
    <w:p w14:paraId="6B4D9B3C" w14:textId="5D9EC973" w:rsidR="00267C90" w:rsidRDefault="00267C90" w:rsidP="00267C90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fr-FR"/>
        </w:rPr>
      </w:pPr>
      <w:r w:rsidRPr="00267C90">
        <w:rPr>
          <w:lang w:val="fr-FR"/>
        </w:rPr>
        <w:t xml:space="preserve">Accord pour la participation de Jean-Marie </w:t>
      </w:r>
      <w:proofErr w:type="spellStart"/>
      <w:r w:rsidRPr="00267C90">
        <w:rPr>
          <w:lang w:val="fr-FR"/>
        </w:rPr>
        <w:t>Cousty</w:t>
      </w:r>
      <w:proofErr w:type="spellEnd"/>
      <w:r w:rsidRPr="00267C90">
        <w:rPr>
          <w:lang w:val="fr-FR"/>
        </w:rPr>
        <w:t xml:space="preserve"> et de Dominique Leblanc au comité de pilotage du projet.et pour autorisation pour que le Conseil puisse décider de souscrire au capital de la SCIC qui portera le projet dans </w:t>
      </w:r>
      <w:r>
        <w:rPr>
          <w:lang w:val="fr-FR"/>
        </w:rPr>
        <w:t>la</w:t>
      </w:r>
      <w:r w:rsidRPr="00267C90">
        <w:rPr>
          <w:lang w:val="fr-FR"/>
        </w:rPr>
        <w:t xml:space="preserve"> </w:t>
      </w:r>
      <w:r w:rsidRPr="00267C90">
        <w:rPr>
          <w:lang w:val="fr-FR"/>
        </w:rPr>
        <w:t>limite</w:t>
      </w:r>
      <w:r w:rsidRPr="00267C90">
        <w:rPr>
          <w:lang w:val="fr-FR"/>
        </w:rPr>
        <w:t xml:space="preserve"> de 10</w:t>
      </w:r>
      <w:r w:rsidRPr="00267C90">
        <w:rPr>
          <w:lang w:val="fr-FR"/>
        </w:rPr>
        <w:t>%. du</w:t>
      </w:r>
      <w:r w:rsidRPr="00267C90">
        <w:rPr>
          <w:lang w:val="fr-FR"/>
        </w:rPr>
        <w:t xml:space="preserve"> capital et </w:t>
      </w:r>
      <w:r w:rsidR="00437535" w:rsidRPr="00267C90">
        <w:rPr>
          <w:lang w:val="fr-FR"/>
        </w:rPr>
        <w:t>de 1</w:t>
      </w:r>
      <w:r w:rsidRPr="00267C90">
        <w:rPr>
          <w:lang w:val="fr-FR"/>
        </w:rPr>
        <w:t xml:space="preserve"> 000 </w:t>
      </w:r>
      <w:r>
        <w:rPr>
          <w:lang w:val="fr-FR"/>
        </w:rPr>
        <w:t>Euros</w:t>
      </w:r>
      <w:r w:rsidR="00437535">
        <w:rPr>
          <w:lang w:val="fr-FR"/>
        </w:rPr>
        <w:t>.</w:t>
      </w:r>
    </w:p>
    <w:p w14:paraId="7CEA8BA9" w14:textId="401B5FF4" w:rsidR="00267C90" w:rsidRDefault="00267C90" w:rsidP="00267C90">
      <w:pPr>
        <w:spacing w:line="276" w:lineRule="auto"/>
        <w:jc w:val="both"/>
        <w:rPr>
          <w:lang w:val="fr-FR"/>
        </w:rPr>
      </w:pPr>
    </w:p>
    <w:p w14:paraId="3BDA0B97" w14:textId="2B5D2EDC" w:rsidR="00267C90" w:rsidRPr="00267C90" w:rsidRDefault="00267C90" w:rsidP="00267C90">
      <w:pPr>
        <w:spacing w:line="276" w:lineRule="auto"/>
        <w:jc w:val="both"/>
        <w:rPr>
          <w:lang w:val="fr-FR" w:bidi="fr-FR"/>
        </w:rPr>
      </w:pPr>
      <w:r w:rsidRPr="00267C90">
        <w:rPr>
          <w:lang w:val="fr-FR" w:bidi="fr-FR"/>
        </w:rPr>
        <w:t xml:space="preserve">A l’issue de </w:t>
      </w:r>
      <w:r>
        <w:rPr>
          <w:lang w:val="fr-FR" w:bidi="fr-FR"/>
        </w:rPr>
        <w:t>l’</w:t>
      </w:r>
      <w:r w:rsidRPr="00267C90">
        <w:rPr>
          <w:lang w:val="fr-FR" w:bidi="fr-FR"/>
        </w:rPr>
        <w:t>assemblée, Michel Belin, adjoint aux finances, et Michel Bouvard, conseiller municipal</w:t>
      </w:r>
      <w:r>
        <w:rPr>
          <w:lang w:val="fr-FR" w:bidi="fr-FR"/>
        </w:rPr>
        <w:t xml:space="preserve"> ont </w:t>
      </w:r>
      <w:r w:rsidRPr="00267C90">
        <w:rPr>
          <w:lang w:val="fr-FR" w:bidi="fr-FR"/>
        </w:rPr>
        <w:t>présent</w:t>
      </w:r>
      <w:r>
        <w:rPr>
          <w:lang w:val="fr-FR" w:bidi="fr-FR"/>
        </w:rPr>
        <w:t>é</w:t>
      </w:r>
      <w:r w:rsidRPr="00267C90">
        <w:rPr>
          <w:lang w:val="fr-FR" w:bidi="fr-FR"/>
        </w:rPr>
        <w:t xml:space="preserve"> </w:t>
      </w:r>
      <w:r>
        <w:rPr>
          <w:lang w:val="fr-FR" w:bidi="fr-FR"/>
        </w:rPr>
        <w:t>l</w:t>
      </w:r>
      <w:r w:rsidRPr="00267C90">
        <w:rPr>
          <w:lang w:val="fr-FR" w:bidi="fr-FR"/>
        </w:rPr>
        <w:t>es projets</w:t>
      </w:r>
      <w:r>
        <w:rPr>
          <w:lang w:val="fr-FR" w:bidi="fr-FR"/>
        </w:rPr>
        <w:t xml:space="preserve"> d</w:t>
      </w:r>
      <w:r w:rsidR="00437535">
        <w:rPr>
          <w:lang w:val="fr-FR" w:bidi="fr-FR"/>
        </w:rPr>
        <w:t>’aménagement du</w:t>
      </w:r>
      <w:r>
        <w:rPr>
          <w:lang w:val="fr-FR" w:bidi="fr-FR"/>
        </w:rPr>
        <w:t xml:space="preserve"> centre-village, de réhabilitation de l’auberge de Notre-Dame de la Gorge, de rénovation de l’église de la Sainte-Trinité</w:t>
      </w:r>
      <w:r w:rsidRPr="00267C90">
        <w:rPr>
          <w:lang w:val="fr-FR" w:bidi="fr-FR"/>
        </w:rPr>
        <w:t>, leurs finalités, leurs principales dispositions, leur états d’avancement, leurs contraintes financières et leurs très nombreuses contraintes administratives</w:t>
      </w:r>
      <w:r>
        <w:rPr>
          <w:lang w:val="fr-FR" w:bidi="fr-FR"/>
        </w:rPr>
        <w:t>. Ces</w:t>
      </w:r>
      <w:r w:rsidRPr="00267C90">
        <w:rPr>
          <w:lang w:val="fr-FR" w:bidi="fr-FR"/>
        </w:rPr>
        <w:t xml:space="preserve"> présentations </w:t>
      </w:r>
      <w:r>
        <w:rPr>
          <w:lang w:val="fr-FR" w:bidi="fr-FR"/>
        </w:rPr>
        <w:t>ont donné lieu à</w:t>
      </w:r>
      <w:r w:rsidRPr="00267C90">
        <w:rPr>
          <w:lang w:val="fr-FR" w:bidi="fr-FR"/>
        </w:rPr>
        <w:t xml:space="preserve"> un débat </w:t>
      </w:r>
      <w:r w:rsidR="00437535" w:rsidRPr="00267C90">
        <w:rPr>
          <w:lang w:val="fr-FR" w:bidi="fr-FR"/>
        </w:rPr>
        <w:t>pour permettre</w:t>
      </w:r>
      <w:r w:rsidRPr="00267C90">
        <w:rPr>
          <w:lang w:val="fr-FR" w:bidi="fr-FR"/>
        </w:rPr>
        <w:t xml:space="preserve"> d’exposer remarques, préoccupations et suggestions.</w:t>
      </w:r>
    </w:p>
    <w:p w14:paraId="753CE2E9" w14:textId="77777777" w:rsidR="00267C90" w:rsidRPr="00267C90" w:rsidRDefault="00267C90" w:rsidP="00267C90">
      <w:pPr>
        <w:spacing w:line="276" w:lineRule="auto"/>
        <w:jc w:val="both"/>
        <w:rPr>
          <w:lang w:val="fr-FR"/>
        </w:rPr>
      </w:pPr>
    </w:p>
    <w:p w14:paraId="495306DD" w14:textId="77777777" w:rsidR="00267C90" w:rsidRPr="00267C90" w:rsidRDefault="00267C90" w:rsidP="00267C90">
      <w:pPr>
        <w:pStyle w:val="Paragraphedeliste"/>
        <w:spacing w:line="276" w:lineRule="auto"/>
        <w:jc w:val="both"/>
        <w:rPr>
          <w:lang w:val="fr-FR"/>
        </w:rPr>
      </w:pPr>
    </w:p>
    <w:p w14:paraId="00ED1753" w14:textId="2DA5323E" w:rsidR="007E204D" w:rsidRPr="006F4C16" w:rsidRDefault="006F4C16">
      <w:pPr>
        <w:jc w:val="both"/>
        <w:rPr>
          <w:lang w:val="fr-FR"/>
        </w:rPr>
      </w:pPr>
      <w:r w:rsidRPr="006F4C16">
        <w:rPr>
          <w:lang w:val="fr-FR"/>
        </w:rPr>
        <w:t>.</w:t>
      </w:r>
    </w:p>
    <w:sectPr w:rsidR="007E204D" w:rsidRPr="006F4C16" w:rsidSect="004E4DFA">
      <w:headerReference w:type="default" r:id="rId9"/>
      <w:footerReference w:type="default" r:id="rId10"/>
      <w:pgSz w:w="11900" w:h="16840"/>
      <w:pgMar w:top="851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9DD2" w14:textId="77777777" w:rsidR="00435620" w:rsidRDefault="00435620">
      <w:r>
        <w:separator/>
      </w:r>
    </w:p>
  </w:endnote>
  <w:endnote w:type="continuationSeparator" w:id="0">
    <w:p w14:paraId="0AD87238" w14:textId="77777777" w:rsidR="00435620" w:rsidRDefault="0043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602" w14:textId="77777777" w:rsidR="007E204D" w:rsidRDefault="007E204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0EC2" w14:textId="77777777" w:rsidR="00435620" w:rsidRDefault="00435620">
      <w:r>
        <w:separator/>
      </w:r>
    </w:p>
  </w:footnote>
  <w:footnote w:type="continuationSeparator" w:id="0">
    <w:p w14:paraId="145DD15B" w14:textId="77777777" w:rsidR="00435620" w:rsidRDefault="0043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E2F" w14:textId="77777777" w:rsidR="007E204D" w:rsidRDefault="007E20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38C0"/>
    <w:multiLevelType w:val="hybridMultilevel"/>
    <w:tmpl w:val="B7C6BF64"/>
    <w:styleLink w:val="Puces"/>
    <w:lvl w:ilvl="0" w:tplc="F61AEF1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CD1B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ECE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E2CF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6021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703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804B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A2B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814D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C84700"/>
    <w:multiLevelType w:val="hybridMultilevel"/>
    <w:tmpl w:val="B7C6BF64"/>
    <w:numStyleLink w:val="Puces"/>
  </w:abstractNum>
  <w:abstractNum w:abstractNumId="2" w15:restartNumberingAfterBreak="0">
    <w:nsid w:val="6CB40754"/>
    <w:multiLevelType w:val="hybridMultilevel"/>
    <w:tmpl w:val="76E23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48382">
    <w:abstractNumId w:val="0"/>
  </w:num>
  <w:num w:numId="2" w16cid:durableId="294794577">
    <w:abstractNumId w:val="1"/>
  </w:num>
  <w:num w:numId="3" w16cid:durableId="66797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4D"/>
    <w:rsid w:val="00050299"/>
    <w:rsid w:val="00140F06"/>
    <w:rsid w:val="001F09E7"/>
    <w:rsid w:val="00267C90"/>
    <w:rsid w:val="00421465"/>
    <w:rsid w:val="00435620"/>
    <w:rsid w:val="00437535"/>
    <w:rsid w:val="004E4DFA"/>
    <w:rsid w:val="006F4C16"/>
    <w:rsid w:val="00747CBC"/>
    <w:rsid w:val="0077654B"/>
    <w:rsid w:val="007E204D"/>
    <w:rsid w:val="00AE6FC2"/>
    <w:rsid w:val="00B36642"/>
    <w:rsid w:val="00D42A96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C22D"/>
  <w15:docId w15:val="{4D7A8515-FE7E-4442-937C-C657F22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ces">
    <w:name w:val="Puces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7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LEBLANC</dc:creator>
  <cp:lastModifiedBy>Dominique LEBLANC</cp:lastModifiedBy>
  <cp:revision>2</cp:revision>
  <dcterms:created xsi:type="dcterms:W3CDTF">2022-10-05T13:54:00Z</dcterms:created>
  <dcterms:modified xsi:type="dcterms:W3CDTF">2022-10-05T13:54:00Z</dcterms:modified>
</cp:coreProperties>
</file>